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7CC58" w14:textId="0DD0C941" w:rsidR="0046659C" w:rsidRDefault="004458A9">
      <w:pPr>
        <w:rPr>
          <w:rFonts w:ascii="Century Gothic" w:hAnsi="Century Gothic"/>
          <w:b/>
          <w:bCs/>
        </w:rPr>
      </w:pPr>
      <w:r>
        <w:rPr>
          <w:rFonts w:ascii="Century Gothic" w:hAnsi="Century Gothic"/>
          <w:b/>
          <w:bCs/>
        </w:rPr>
        <w:t>Purpose &amp; Process for using a JACS1</w:t>
      </w:r>
    </w:p>
    <w:p w14:paraId="7CD1AA38" w14:textId="7EE6EEBD" w:rsidR="004458A9" w:rsidRDefault="004458A9">
      <w:pPr>
        <w:rPr>
          <w:rFonts w:ascii="Century Gothic" w:hAnsi="Century Gothic"/>
          <w:u w:val="single"/>
        </w:rPr>
      </w:pPr>
      <w:r>
        <w:rPr>
          <w:rFonts w:ascii="Century Gothic" w:hAnsi="Century Gothic"/>
          <w:u w:val="single"/>
        </w:rPr>
        <w:t>What is a JACS1 Settlement Agreement?</w:t>
      </w:r>
    </w:p>
    <w:p w14:paraId="4D2A4634" w14:textId="6C737B88" w:rsidR="004458A9" w:rsidRPr="00AC34F6" w:rsidRDefault="004458A9">
      <w:pPr>
        <w:rPr>
          <w:rFonts w:ascii="Century Gothic" w:hAnsi="Century Gothic"/>
          <w:b/>
          <w:bCs/>
        </w:rPr>
      </w:pPr>
      <w:r>
        <w:rPr>
          <w:rFonts w:ascii="Century Gothic" w:hAnsi="Century Gothic"/>
        </w:rPr>
        <w:t>It is a document drafted by JACS on information provided to the Team by the employer.  The Agreement sets out the terms being offered to an employee to leave the employer and (if agreed by the employee) prevents a Tribunal claim from being lodged in respect of the same.</w:t>
      </w:r>
      <w:r w:rsidR="00AC34F6">
        <w:rPr>
          <w:rFonts w:ascii="Century Gothic" w:hAnsi="Century Gothic"/>
        </w:rPr>
        <w:t xml:space="preserve">  </w:t>
      </w:r>
      <w:r w:rsidR="00AC34F6" w:rsidRPr="0014147B">
        <w:rPr>
          <w:rFonts w:ascii="Century Gothic" w:hAnsi="Century Gothic"/>
          <w:b/>
          <w:bCs/>
          <w:color w:val="0070C0"/>
        </w:rPr>
        <w:t xml:space="preserve">Please note JACS1 agreement can only be used for claims that fall under either/or the employment and/or discrimination </w:t>
      </w:r>
      <w:r w:rsidR="00EB1B3F" w:rsidRPr="0014147B">
        <w:rPr>
          <w:rFonts w:ascii="Century Gothic" w:hAnsi="Century Gothic"/>
          <w:b/>
          <w:bCs/>
          <w:color w:val="0070C0"/>
        </w:rPr>
        <w:t>legislation, and as such can be heard by the Tribunal.</w:t>
      </w:r>
    </w:p>
    <w:p w14:paraId="0242B4FE" w14:textId="583FB1DF" w:rsidR="004458A9" w:rsidRDefault="004458A9">
      <w:pPr>
        <w:rPr>
          <w:rFonts w:ascii="Century Gothic" w:hAnsi="Century Gothic"/>
          <w:u w:val="single"/>
        </w:rPr>
      </w:pPr>
      <w:r>
        <w:rPr>
          <w:rFonts w:ascii="Century Gothic" w:hAnsi="Century Gothic"/>
          <w:u w:val="single"/>
        </w:rPr>
        <w:t>When to use a JACS1</w:t>
      </w:r>
    </w:p>
    <w:p w14:paraId="3A23D68D" w14:textId="25570692" w:rsidR="004458A9" w:rsidRDefault="004458A9">
      <w:pPr>
        <w:rPr>
          <w:rFonts w:ascii="Century Gothic" w:hAnsi="Century Gothic"/>
        </w:rPr>
      </w:pPr>
      <w:r>
        <w:rPr>
          <w:rFonts w:ascii="Century Gothic" w:hAnsi="Century Gothic"/>
        </w:rPr>
        <w:t>If an employer has decided that they wish to terminate an employee without following a fair process e.g</w:t>
      </w:r>
      <w:r w:rsidR="00EB1B3F">
        <w:rPr>
          <w:rFonts w:ascii="Century Gothic" w:hAnsi="Century Gothic"/>
        </w:rPr>
        <w:t>.</w:t>
      </w:r>
      <w:r>
        <w:rPr>
          <w:rFonts w:ascii="Century Gothic" w:hAnsi="Century Gothic"/>
        </w:rPr>
        <w:t xml:space="preserve"> disciplinary or redundancy they risk a claim for unfair dismissal.  A JACS1 document can then be requested by the employer setting out the terms they wish to offer the employee – usually in line with the amount that may be awarded by the Tribunal.</w:t>
      </w:r>
    </w:p>
    <w:p w14:paraId="1AA821A6" w14:textId="222BE8BD" w:rsidR="004458A9" w:rsidRPr="004458A9" w:rsidRDefault="004458A9">
      <w:pPr>
        <w:rPr>
          <w:rFonts w:ascii="Century Gothic" w:hAnsi="Century Gothic"/>
          <w:u w:val="single"/>
        </w:rPr>
      </w:pPr>
      <w:r w:rsidRPr="004458A9">
        <w:rPr>
          <w:rFonts w:ascii="Century Gothic" w:hAnsi="Century Gothic"/>
          <w:u w:val="single"/>
        </w:rPr>
        <w:t>What is the Process?</w:t>
      </w:r>
    </w:p>
    <w:p w14:paraId="608BCE2A" w14:textId="6AE4535F" w:rsidR="004458A9" w:rsidRDefault="004458A9">
      <w:pPr>
        <w:rPr>
          <w:rFonts w:ascii="Century Gothic" w:hAnsi="Century Gothic"/>
        </w:rPr>
      </w:pPr>
      <w:r>
        <w:rPr>
          <w:rFonts w:ascii="Century Gothic" w:hAnsi="Century Gothic"/>
        </w:rPr>
        <w:t>The employer completes a pro-forma request form (contact JACS to ask for this) for a JACS1 that sets out the sums of money and what they cover and return this to JACS.  The process of drafting can take up to 3 days depending on the workload of the JACS Team.</w:t>
      </w:r>
      <w:r w:rsidR="007249C3">
        <w:rPr>
          <w:rFonts w:ascii="Century Gothic" w:hAnsi="Century Gothic"/>
        </w:rPr>
        <w:t xml:space="preserve">  A copy of the termination letter should also be provided to JACS at this point.</w:t>
      </w:r>
    </w:p>
    <w:p w14:paraId="7014338C" w14:textId="40D7BD6B" w:rsidR="004458A9" w:rsidRPr="0014147B" w:rsidRDefault="004458A9">
      <w:pPr>
        <w:rPr>
          <w:rFonts w:ascii="Century Gothic" w:hAnsi="Century Gothic"/>
          <w:b/>
          <w:bCs/>
          <w:color w:val="0070C0"/>
        </w:rPr>
      </w:pPr>
      <w:r>
        <w:rPr>
          <w:rFonts w:ascii="Century Gothic" w:hAnsi="Century Gothic"/>
        </w:rPr>
        <w:t>Once drafted this will be sent to the employer for review.  In the terms are agreed the employer then needs to give the employee a copy of the JACS1 (remember the employee is also entitled to receive a termination letter within 7 days of leaving the business)</w:t>
      </w:r>
      <w:r w:rsidR="007249C3">
        <w:rPr>
          <w:rFonts w:ascii="Century Gothic" w:hAnsi="Century Gothic"/>
        </w:rPr>
        <w:t xml:space="preserve"> </w:t>
      </w:r>
      <w:r w:rsidR="006D16C5">
        <w:rPr>
          <w:rFonts w:ascii="Century Gothic" w:hAnsi="Century Gothic"/>
        </w:rPr>
        <w:t xml:space="preserve">advising that their employment has now been terminated.  The employer </w:t>
      </w:r>
      <w:r w:rsidR="006909FA">
        <w:rPr>
          <w:rFonts w:ascii="Century Gothic" w:hAnsi="Century Gothic"/>
        </w:rPr>
        <w:t>must also</w:t>
      </w:r>
      <w:r w:rsidR="007249C3">
        <w:rPr>
          <w:rFonts w:ascii="Century Gothic" w:hAnsi="Century Gothic"/>
        </w:rPr>
        <w:t xml:space="preserve"> advise</w:t>
      </w:r>
      <w:r w:rsidR="006909FA">
        <w:rPr>
          <w:rFonts w:ascii="Century Gothic" w:hAnsi="Century Gothic"/>
        </w:rPr>
        <w:t xml:space="preserve"> the employee</w:t>
      </w:r>
      <w:r w:rsidR="007249C3">
        <w:rPr>
          <w:rFonts w:ascii="Century Gothic" w:hAnsi="Century Gothic"/>
        </w:rPr>
        <w:t xml:space="preserve"> that they need to call JACS to set up an appointment to go through the JACS with them before they sign it.</w:t>
      </w:r>
      <w:r w:rsidR="006909FA">
        <w:rPr>
          <w:rFonts w:ascii="Century Gothic" w:hAnsi="Century Gothic"/>
        </w:rPr>
        <w:t xml:space="preserve">  </w:t>
      </w:r>
      <w:r w:rsidR="006909FA" w:rsidRPr="0014147B">
        <w:rPr>
          <w:rFonts w:ascii="Century Gothic" w:hAnsi="Century Gothic"/>
          <w:b/>
          <w:bCs/>
          <w:color w:val="0070C0"/>
        </w:rPr>
        <w:t xml:space="preserve">Please note it is not the role of JACS to terminate an employee’s employment </w:t>
      </w:r>
      <w:r w:rsidR="00261D86" w:rsidRPr="0014147B">
        <w:rPr>
          <w:rFonts w:ascii="Century Gothic" w:hAnsi="Century Gothic"/>
          <w:b/>
          <w:bCs/>
          <w:color w:val="0070C0"/>
        </w:rPr>
        <w:t>on behalf of the employer.</w:t>
      </w:r>
    </w:p>
    <w:p w14:paraId="53AF1669" w14:textId="6977D3A9" w:rsidR="007249C3" w:rsidRDefault="007249C3">
      <w:pPr>
        <w:rPr>
          <w:rFonts w:ascii="Century Gothic" w:hAnsi="Century Gothic"/>
          <w:u w:val="single"/>
        </w:rPr>
      </w:pPr>
      <w:r>
        <w:rPr>
          <w:rFonts w:ascii="Century Gothic" w:hAnsi="Century Gothic"/>
          <w:u w:val="single"/>
        </w:rPr>
        <w:t>Appointment at JACS</w:t>
      </w:r>
    </w:p>
    <w:p w14:paraId="5A185E72" w14:textId="61229806" w:rsidR="007249C3" w:rsidRDefault="007249C3">
      <w:pPr>
        <w:rPr>
          <w:rFonts w:ascii="Century Gothic" w:hAnsi="Century Gothic"/>
        </w:rPr>
      </w:pPr>
      <w:r>
        <w:rPr>
          <w:rFonts w:ascii="Century Gothic" w:hAnsi="Century Gothic"/>
        </w:rPr>
        <w:t>Once the employee has set up the appointment a conciliation officer will go through the JACS1 with the employee to advise the employee of their rights under the legislation and answer questions.  If the employee agrees with the terms and signs the JACS1 the conciliation officer will then scan a copy back to the employer for final signing.</w:t>
      </w:r>
    </w:p>
    <w:p w14:paraId="32B6896B" w14:textId="77777777" w:rsidR="007249C3" w:rsidRDefault="007249C3">
      <w:pPr>
        <w:rPr>
          <w:rFonts w:ascii="Century Gothic" w:hAnsi="Century Gothic"/>
        </w:rPr>
      </w:pPr>
    </w:p>
    <w:p w14:paraId="05E8ADFD" w14:textId="197087E7" w:rsidR="007249C3" w:rsidRPr="0014147B" w:rsidRDefault="007249C3">
      <w:pPr>
        <w:rPr>
          <w:rFonts w:ascii="Century Gothic" w:hAnsi="Century Gothic"/>
          <w:b/>
          <w:bCs/>
          <w:color w:val="0070C0"/>
        </w:rPr>
      </w:pPr>
      <w:r w:rsidRPr="0014147B">
        <w:rPr>
          <w:rFonts w:ascii="Century Gothic" w:hAnsi="Century Gothic"/>
          <w:b/>
          <w:bCs/>
          <w:color w:val="0070C0"/>
        </w:rPr>
        <w:t>Please bear in mind that there is no obligation on an employee to sign a JACS1 they may decide to not do so and lodge a claim at the Tribunal.</w:t>
      </w:r>
    </w:p>
    <w:p w14:paraId="0E6A32D6" w14:textId="77777777" w:rsidR="004458A9" w:rsidRPr="004458A9" w:rsidRDefault="004458A9">
      <w:pPr>
        <w:rPr>
          <w:rFonts w:ascii="Century Gothic" w:hAnsi="Century Gothic"/>
          <w:b/>
          <w:bCs/>
        </w:rPr>
      </w:pPr>
    </w:p>
    <w:sectPr w:rsidR="004458A9" w:rsidRPr="004458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8A9"/>
    <w:rsid w:val="0014147B"/>
    <w:rsid w:val="00261D86"/>
    <w:rsid w:val="002739E5"/>
    <w:rsid w:val="004458A9"/>
    <w:rsid w:val="0046659C"/>
    <w:rsid w:val="00611F44"/>
    <w:rsid w:val="006271D4"/>
    <w:rsid w:val="006909FA"/>
    <w:rsid w:val="006D16C5"/>
    <w:rsid w:val="007249C3"/>
    <w:rsid w:val="007757DB"/>
    <w:rsid w:val="00AC34F6"/>
    <w:rsid w:val="00EB1B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CB7E2"/>
  <w15:chartTrackingRefBased/>
  <w15:docId w15:val="{F692D69F-7A6A-4385-B3E6-9D125AFC3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58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58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58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58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58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58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8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8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8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8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58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58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58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58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58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8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8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8A9"/>
    <w:rPr>
      <w:rFonts w:eastAsiaTheme="majorEastAsia" w:cstheme="majorBidi"/>
      <w:color w:val="272727" w:themeColor="text1" w:themeTint="D8"/>
    </w:rPr>
  </w:style>
  <w:style w:type="paragraph" w:styleId="Title">
    <w:name w:val="Title"/>
    <w:basedOn w:val="Normal"/>
    <w:next w:val="Normal"/>
    <w:link w:val="TitleChar"/>
    <w:uiPriority w:val="10"/>
    <w:qFormat/>
    <w:rsid w:val="004458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8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8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8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8A9"/>
    <w:pPr>
      <w:spacing w:before="160"/>
      <w:jc w:val="center"/>
    </w:pPr>
    <w:rPr>
      <w:i/>
      <w:iCs/>
      <w:color w:val="404040" w:themeColor="text1" w:themeTint="BF"/>
    </w:rPr>
  </w:style>
  <w:style w:type="character" w:customStyle="1" w:styleId="QuoteChar">
    <w:name w:val="Quote Char"/>
    <w:basedOn w:val="DefaultParagraphFont"/>
    <w:link w:val="Quote"/>
    <w:uiPriority w:val="29"/>
    <w:rsid w:val="004458A9"/>
    <w:rPr>
      <w:i/>
      <w:iCs/>
      <w:color w:val="404040" w:themeColor="text1" w:themeTint="BF"/>
    </w:rPr>
  </w:style>
  <w:style w:type="paragraph" w:styleId="ListParagraph">
    <w:name w:val="List Paragraph"/>
    <w:basedOn w:val="Normal"/>
    <w:uiPriority w:val="34"/>
    <w:qFormat/>
    <w:rsid w:val="004458A9"/>
    <w:pPr>
      <w:ind w:left="720"/>
      <w:contextualSpacing/>
    </w:pPr>
  </w:style>
  <w:style w:type="character" w:styleId="IntenseEmphasis">
    <w:name w:val="Intense Emphasis"/>
    <w:basedOn w:val="DefaultParagraphFont"/>
    <w:uiPriority w:val="21"/>
    <w:qFormat/>
    <w:rsid w:val="004458A9"/>
    <w:rPr>
      <w:i/>
      <w:iCs/>
      <w:color w:val="0F4761" w:themeColor="accent1" w:themeShade="BF"/>
    </w:rPr>
  </w:style>
  <w:style w:type="paragraph" w:styleId="IntenseQuote">
    <w:name w:val="Intense Quote"/>
    <w:basedOn w:val="Normal"/>
    <w:next w:val="Normal"/>
    <w:link w:val="IntenseQuoteChar"/>
    <w:uiPriority w:val="30"/>
    <w:qFormat/>
    <w:rsid w:val="004458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58A9"/>
    <w:rPr>
      <w:i/>
      <w:iCs/>
      <w:color w:val="0F4761" w:themeColor="accent1" w:themeShade="BF"/>
    </w:rPr>
  </w:style>
  <w:style w:type="character" w:styleId="IntenseReference">
    <w:name w:val="Intense Reference"/>
    <w:basedOn w:val="DefaultParagraphFont"/>
    <w:uiPriority w:val="32"/>
    <w:qFormat/>
    <w:rsid w:val="004458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64c925-30f3-4881-974f-4b45748aa371">
      <Terms xmlns="http://schemas.microsoft.com/office/infopath/2007/PartnerControls"/>
    </lcf76f155ced4ddcb4097134ff3c332f>
    <TaxCatchAll xmlns="cd5dcc54-d05a-4900-8c97-58873f6a24f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89134E73929048A02C8E271728AE68" ma:contentTypeVersion="14" ma:contentTypeDescription="Create a new document." ma:contentTypeScope="" ma:versionID="cdf6f1537b8e921a6fdd7d67121b9d65">
  <xsd:schema xmlns:xsd="http://www.w3.org/2001/XMLSchema" xmlns:xs="http://www.w3.org/2001/XMLSchema" xmlns:p="http://schemas.microsoft.com/office/2006/metadata/properties" xmlns:ns2="aa64c925-30f3-4881-974f-4b45748aa371" xmlns:ns3="cd5dcc54-d05a-4900-8c97-58873f6a24f7" targetNamespace="http://schemas.microsoft.com/office/2006/metadata/properties" ma:root="true" ma:fieldsID="6c2ef4e7939636136bca2f10027fa4c6" ns2:_="" ns3:_="">
    <xsd:import namespace="aa64c925-30f3-4881-974f-4b45748aa371"/>
    <xsd:import namespace="cd5dcc54-d05a-4900-8c97-58873f6a24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4c925-30f3-4881-974f-4b45748aa3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f301fff-08a0-467c-8e16-db8d35b3edd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5dcc54-d05a-4900-8c97-58873f6a24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aa30fed-19c6-4741-a7ee-a150a0c11c7a}" ma:internalName="TaxCatchAll" ma:showField="CatchAllData" ma:web="cd5dcc54-d05a-4900-8c97-58873f6a24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3807D8-17D8-45FB-8C7E-DFDA029F557E}">
  <ds:schemaRefs>
    <ds:schemaRef ds:uri="http://schemas.microsoft.com/sharepoint/v3/contenttype/forms"/>
  </ds:schemaRefs>
</ds:datastoreItem>
</file>

<file path=customXml/itemProps2.xml><?xml version="1.0" encoding="utf-8"?>
<ds:datastoreItem xmlns:ds="http://schemas.openxmlformats.org/officeDocument/2006/customXml" ds:itemID="{3686B968-99CD-4831-A022-B2EB84F8E4AB}">
  <ds:schemaRefs>
    <ds:schemaRef ds:uri="http://schemas.microsoft.com/office/2006/metadata/properties"/>
    <ds:schemaRef ds:uri="http://schemas.microsoft.com/office/infopath/2007/PartnerControls"/>
    <ds:schemaRef ds:uri="aa64c925-30f3-4881-974f-4b45748aa371"/>
    <ds:schemaRef ds:uri="cd5dcc54-d05a-4900-8c97-58873f6a24f7"/>
  </ds:schemaRefs>
</ds:datastoreItem>
</file>

<file path=customXml/itemProps3.xml><?xml version="1.0" encoding="utf-8"?>
<ds:datastoreItem xmlns:ds="http://schemas.openxmlformats.org/officeDocument/2006/customXml" ds:itemID="{45593F9D-192E-4458-84D9-42D011F56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64c925-30f3-4881-974f-4b45748aa371"/>
    <ds:schemaRef ds:uri="cd5dcc54-d05a-4900-8c97-58873f6a24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419</Words>
  <Characters>1901</Characters>
  <Application>Microsoft Office Word</Application>
  <DocSecurity>0</DocSecurity>
  <Lines>37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Rowan</dc:creator>
  <cp:keywords/>
  <dc:description/>
  <cp:lastModifiedBy>Patricia Rowan</cp:lastModifiedBy>
  <cp:revision>8</cp:revision>
  <dcterms:created xsi:type="dcterms:W3CDTF">2026-01-20T12:24:00Z</dcterms:created>
  <dcterms:modified xsi:type="dcterms:W3CDTF">2026-02-03T07:17:00Z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0x010100DF89134E73929048A02C8E271728AE68</vt:lpwstr>
  </property>
  <property fmtid="{D5CDD505-2E9C-101B-9397-08002B2CF9AE}" pid="3" name="MediaServiceImageTags">
    <vt:lpwstr/>
  </property>
</Properties>
</file>